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8451A" w:rsidRDefault="0000000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Lingerie Fighting Championships Sign AI Deal</w:t>
      </w:r>
    </w:p>
    <w:p w14:paraId="00000002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</w:p>
    <w:p w14:paraId="00000003" w14:textId="077DEA68" w:rsidR="0068451A" w:rsidRDefault="0000000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Las Vegas, NV – </w:t>
      </w:r>
      <w:r w:rsidR="00DD58CA">
        <w:rPr>
          <w:sz w:val="28"/>
          <w:szCs w:val="28"/>
        </w:rPr>
        <w:t>January 7, 2026</w:t>
      </w:r>
      <w:r>
        <w:rPr>
          <w:sz w:val="28"/>
          <w:szCs w:val="28"/>
        </w:rPr>
        <w:t xml:space="preserve"> - - Lingerie Fighting Championships, Inc. (“LFC”) (OTCID:BOTY) announced today it has signed an exclusive representation agreement with Ninja Digital Holdings, L.L.C., a data labeling and AI consultancy firm, to market LFC’s extensive entertainment library – comprising more than 75 terabytes of fight footage – to the global artificial intelligence (AI) marketplace. Through the agreement, LFC’s assets will be licensed for AI model training, machine learning applications and synthetic data generation.</w:t>
      </w:r>
    </w:p>
    <w:p w14:paraId="00000004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8"/>
          <w:szCs w:val="28"/>
        </w:rPr>
      </w:pPr>
    </w:p>
    <w:p w14:paraId="00000005" w14:textId="77777777" w:rsidR="0068451A" w:rsidRDefault="0000000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8"/>
          <w:szCs w:val="28"/>
        </w:rPr>
      </w:pPr>
      <w:r>
        <w:rPr>
          <w:sz w:val="28"/>
          <w:szCs w:val="28"/>
        </w:rPr>
        <w:t>“I’m very excited about this opportunity,” LFC CEO Shaun Donnelly says. “AI is going to play an ever-increasing role in the entertainment industry and represents a new revenue stream by applying our unique content to data labeling and AI training. This agreement allows LFC to create new monetization streams while increasing the long-term value of its rapidly growing library.”</w:t>
      </w:r>
    </w:p>
    <w:p w14:paraId="00000006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both"/>
        <w:rPr>
          <w:sz w:val="28"/>
          <w:szCs w:val="28"/>
        </w:rPr>
      </w:pPr>
    </w:p>
    <w:p w14:paraId="00000007" w14:textId="59557FA8" w:rsidR="0068451A" w:rsidRDefault="00000000">
      <w:pPr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color w:val="232A31"/>
          <w:sz w:val="28"/>
          <w:szCs w:val="28"/>
        </w:rPr>
      </w:pPr>
      <w:r>
        <w:rPr>
          <w:color w:val="232A31"/>
          <w:sz w:val="28"/>
          <w:szCs w:val="28"/>
        </w:rPr>
        <w:t xml:space="preserve">A spokesperson for Ninja Digital Holdings stated: “ Ninja Digital has expanded the collaboration with </w:t>
      </w:r>
      <w:r w:rsidR="00DD58CA">
        <w:rPr>
          <w:color w:val="232A31"/>
          <w:sz w:val="28"/>
          <w:szCs w:val="28"/>
        </w:rPr>
        <w:t>L</w:t>
      </w:r>
      <w:r>
        <w:rPr>
          <w:color w:val="232A31"/>
          <w:sz w:val="28"/>
          <w:szCs w:val="28"/>
        </w:rPr>
        <w:t>FC  by signing an exclusive agreement with KLED (</w:t>
      </w:r>
      <w:hyperlink r:id="rId7">
        <w:r>
          <w:rPr>
            <w:color w:val="1967D2"/>
            <w:sz w:val="28"/>
            <w:szCs w:val="28"/>
            <w:u w:val="single"/>
          </w:rPr>
          <w:t>www.kled.ai</w:t>
        </w:r>
      </w:hyperlink>
      <w:r>
        <w:rPr>
          <w:color w:val="232A31"/>
          <w:sz w:val="28"/>
          <w:szCs w:val="28"/>
        </w:rPr>
        <w:t>), one of the world's premier data marketplaces serving clients such as Google, Meta, and Tesla.</w:t>
      </w:r>
      <w:r w:rsidR="00DD58CA">
        <w:rPr>
          <w:color w:val="232A31"/>
          <w:sz w:val="28"/>
          <w:szCs w:val="28"/>
        </w:rPr>
        <w:t>”</w:t>
      </w:r>
    </w:p>
    <w:p w14:paraId="00000008" w14:textId="55E627AE" w:rsidR="0068451A" w:rsidRDefault="00000000">
      <w:pPr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color w:val="232A31"/>
          <w:sz w:val="28"/>
          <w:szCs w:val="28"/>
        </w:rPr>
      </w:pPr>
      <w:r>
        <w:rPr>
          <w:color w:val="232A31"/>
          <w:sz w:val="28"/>
          <w:szCs w:val="28"/>
        </w:rPr>
        <w:t xml:space="preserve">The Lingerie Fighting Championships library will soon undergo testing, labeling, and cataloguing before being made available through KLED's AI data marketplace for model training and development. </w:t>
      </w:r>
      <w:r w:rsidR="00DD58CA">
        <w:rPr>
          <w:color w:val="232A31"/>
          <w:sz w:val="28"/>
          <w:szCs w:val="28"/>
        </w:rPr>
        <w:t>“</w:t>
      </w:r>
      <w:r>
        <w:rPr>
          <w:color w:val="232A31"/>
          <w:sz w:val="28"/>
          <w:szCs w:val="28"/>
        </w:rPr>
        <w:t>Our partnership with KLED ensures these assets reach the right platforms, at the right time, to power the next generation of AI models.</w:t>
      </w:r>
      <w:r w:rsidR="00DD58CA">
        <w:rPr>
          <w:color w:val="232A31"/>
          <w:sz w:val="28"/>
          <w:szCs w:val="28"/>
        </w:rPr>
        <w:t>”</w:t>
      </w:r>
    </w:p>
    <w:p w14:paraId="00000009" w14:textId="60542DFA" w:rsidR="0068451A" w:rsidRDefault="00000000">
      <w:pPr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sz w:val="28"/>
          <w:szCs w:val="28"/>
        </w:rPr>
      </w:pPr>
      <w:r>
        <w:rPr>
          <w:color w:val="232A31"/>
          <w:sz w:val="28"/>
          <w:szCs w:val="28"/>
        </w:rPr>
        <w:t>This agreement now positions LFC at the intersection of entertainment, technology, and artificial intelligence, potentially creating new monetization pathways while expanding the long-term value of its intellectual property portfolio.</w:t>
      </w:r>
    </w:p>
    <w:p w14:paraId="0000000A" w14:textId="77777777" w:rsidR="0068451A" w:rsidRDefault="0068451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</w:p>
    <w:p w14:paraId="0000000B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b/>
          <w:bCs/>
          <w:sz w:val="28"/>
          <w:szCs w:val="28"/>
          <w:u w:val="single"/>
        </w:rPr>
      </w:pPr>
    </w:p>
    <w:p w14:paraId="0000000C" w14:textId="77777777" w:rsidR="0068451A" w:rsidRDefault="0000000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About Lingerie Fighting Championships Inc.</w:t>
      </w:r>
    </w:p>
    <w:p w14:paraId="0000000D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</w:p>
    <w:p w14:paraId="0000000E" w14:textId="77777777" w:rsidR="0068451A" w:rsidRDefault="0000000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Lingerie Fighting Championships Inc. is a sports entertainment company focused on producing unique mixed martial arts events for live audiences and television viewers featuring female fighters.</w:t>
      </w:r>
    </w:p>
    <w:p w14:paraId="0000000F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</w:p>
    <w:p w14:paraId="00000010" w14:textId="77777777" w:rsidR="0068451A" w:rsidRDefault="0000000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  <w:r>
        <w:rPr>
          <w:sz w:val="28"/>
          <w:szCs w:val="28"/>
        </w:rPr>
        <w:t xml:space="preserve">For more </w:t>
      </w:r>
      <w:proofErr w:type="gramStart"/>
      <w:r>
        <w:rPr>
          <w:sz w:val="28"/>
          <w:szCs w:val="28"/>
        </w:rPr>
        <w:t>information</w:t>
      </w:r>
      <w:proofErr w:type="gramEnd"/>
      <w:r>
        <w:rPr>
          <w:sz w:val="28"/>
          <w:szCs w:val="28"/>
        </w:rPr>
        <w:t xml:space="preserve"> please visit </w:t>
      </w:r>
      <w:hyperlink r:id="rId8">
        <w:r>
          <w:rPr>
            <w:color w:val="0000FF"/>
            <w:sz w:val="28"/>
            <w:szCs w:val="28"/>
            <w:u w:val="single"/>
          </w:rPr>
          <w:t>www.LFCfights.com</w:t>
        </w:r>
      </w:hyperlink>
    </w:p>
    <w:p w14:paraId="00000011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</w:p>
    <w:p w14:paraId="00000012" w14:textId="77777777" w:rsidR="0068451A" w:rsidRDefault="00000000">
      <w:pPr>
        <w:widowControl w:val="0"/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b/>
          <w:bCs/>
          <w:color w:val="232A31"/>
          <w:sz w:val="28"/>
          <w:szCs w:val="28"/>
          <w:u w:val="single"/>
        </w:rPr>
      </w:pPr>
      <w:r>
        <w:rPr>
          <w:b/>
          <w:bCs/>
          <w:color w:val="232A31"/>
          <w:sz w:val="28"/>
          <w:szCs w:val="28"/>
          <w:u w:val="single"/>
        </w:rPr>
        <w:t>About Ninja Digital Holdings, L.L.C.</w:t>
      </w:r>
    </w:p>
    <w:p w14:paraId="00000013" w14:textId="77777777" w:rsidR="0068451A" w:rsidRDefault="00000000">
      <w:pPr>
        <w:widowControl w:val="0"/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color w:val="232A31"/>
          <w:sz w:val="28"/>
          <w:szCs w:val="28"/>
        </w:rPr>
      </w:pPr>
      <w:r>
        <w:rPr>
          <w:color w:val="232A31"/>
          <w:sz w:val="28"/>
          <w:szCs w:val="28"/>
        </w:rPr>
        <w:t>Ninja Digital Holdings is a data labeling and AI consultancy specializing in preparing and managing large-scale datasets for artificial intelligence training and machine learning applications. The company partners with global data marketplaces to help clients maximize the value of their content and media assets.</w:t>
      </w:r>
    </w:p>
    <w:p w14:paraId="00000014" w14:textId="77777777" w:rsidR="0068451A" w:rsidRDefault="00000000">
      <w:pPr>
        <w:widowControl w:val="0"/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b/>
          <w:bCs/>
          <w:color w:val="232A31"/>
          <w:sz w:val="28"/>
          <w:szCs w:val="28"/>
          <w:u w:val="single"/>
        </w:rPr>
      </w:pPr>
      <w:r>
        <w:rPr>
          <w:b/>
          <w:bCs/>
          <w:color w:val="232A31"/>
          <w:sz w:val="28"/>
          <w:szCs w:val="28"/>
          <w:u w:val="single"/>
        </w:rPr>
        <w:t>About KLED</w:t>
      </w:r>
    </w:p>
    <w:p w14:paraId="00000015" w14:textId="77777777" w:rsidR="0068451A" w:rsidRDefault="00000000">
      <w:pPr>
        <w:widowControl w:val="0"/>
        <w:pBdr>
          <w:top w:val="none" w:sz="0" w:space="0" w:color="232A31"/>
          <w:left w:val="none" w:sz="0" w:space="0" w:color="232A31"/>
          <w:bottom w:val="none" w:sz="0" w:space="0" w:color="232A31"/>
          <w:right w:val="none" w:sz="0" w:space="0" w:color="232A31"/>
          <w:between w:val="none" w:sz="0" w:space="0" w:color="232A31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480"/>
        <w:rPr>
          <w:color w:val="232A31"/>
          <w:sz w:val="28"/>
          <w:szCs w:val="28"/>
        </w:rPr>
      </w:pPr>
      <w:r>
        <w:rPr>
          <w:color w:val="232A31"/>
          <w:sz w:val="28"/>
          <w:szCs w:val="28"/>
        </w:rPr>
        <w:t>KLED AI operates as a platform that bridges AI developers with content rights holders, offering premium, unbiased datasets for training AI models providing high-quality, ethically sourced data, including video, music, and transcriptions, enriched with metadata to ensure accuracy and ethical AI training.</w:t>
      </w:r>
    </w:p>
    <w:p w14:paraId="00000016" w14:textId="77777777" w:rsidR="0068451A" w:rsidRDefault="0068451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b/>
          <w:bCs/>
          <w:i/>
          <w:iCs/>
          <w:sz w:val="26"/>
          <w:szCs w:val="26"/>
        </w:rPr>
      </w:pPr>
    </w:p>
    <w:sectPr w:rsidR="0068451A">
      <w:footerReference w:type="default" r:id="rId9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9F312" w14:textId="77777777" w:rsidR="00151862" w:rsidRDefault="00151862">
      <w:r>
        <w:separator/>
      </w:r>
    </w:p>
  </w:endnote>
  <w:endnote w:type="continuationSeparator" w:id="0">
    <w:p w14:paraId="2BDA319E" w14:textId="77777777" w:rsidR="00151862" w:rsidRDefault="00151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" w:fontKey="{1BCF1753-FB68-EC4C-9105-3AAC10FF23A5}"/>
    <w:embedBold r:id="rId2" w:fontKey="{FF60C813-340A-BD43-B50B-81F7BF3A1E59}"/>
    <w:embedBoldItalic r:id="rId3" w:fontKey="{51577E40-DA99-D64D-AC6F-6D3E8E7AE4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1A73171E-2500-F74F-B9C8-170ED5DF320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E06CB6AF-4BA9-754E-A59B-CA0B5D2A137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9D11EC54-2359-F74C-BB94-B37B8155D4FF}"/>
    <w:embedBold r:id="rId7" w:fontKey="{52DF43DA-6A14-FA44-AB9B-4E19628236FA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01A1C925-79C0-3C40-AEC7-38B8E845C6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7" w14:textId="77777777" w:rsidR="0068451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rFonts w:ascii="Times New Roman" w:eastAsia="Times New Roman" w:hAnsi="Times New Roman" w:cs="Times New Roman"/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F9980" w14:textId="77777777" w:rsidR="00151862" w:rsidRDefault="00151862">
      <w:r>
        <w:separator/>
      </w:r>
    </w:p>
  </w:footnote>
  <w:footnote w:type="continuationSeparator" w:id="0">
    <w:p w14:paraId="3631BDD4" w14:textId="77777777" w:rsidR="00151862" w:rsidRDefault="00151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51A"/>
    <w:rsid w:val="00151862"/>
    <w:rsid w:val="0068451A"/>
    <w:rsid w:val="00DD58CA"/>
    <w:rsid w:val="00FA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E908A8"/>
  <w15:docId w15:val="{15ABCA60-B2F2-1C44-A33E-EC8F3FCF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Footer">
    <w:name w:val="footer"/>
    <w:basedOn w:val="Normal"/>
    <w:link w:val="FooterChar"/>
    <w:uiPriority w:val="99"/>
    <w:unhideWhenUsed/>
    <w:rsid w:val="00033D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3DCE"/>
  </w:style>
  <w:style w:type="character" w:styleId="Hyperlink">
    <w:name w:val="Hyperlink"/>
    <w:basedOn w:val="DefaultParagraphFont"/>
    <w:uiPriority w:val="99"/>
    <w:unhideWhenUsed/>
    <w:rsid w:val="00033DC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40FC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D2861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61154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fcfight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lobenewswire.com/Tracker?data=zOHT-PjAnspKqhzW04nb1k5JVwLEFRlHUbsQrioe_NxFt-2i8eiotgT5HVQCsCgVTA_MGPWVUZJrNw7vvWBcbw==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Exxhgw9no6lFhwKG17eOdMU9sw==">CgMxLjA4AHIhMVFpS0pFU0RiMmZNSHFkdzVPZUFDcUUwVUZLWkQtRWpO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Shaun Donnelly</dc:creator>
  <cp:lastModifiedBy>Jason Danilak</cp:lastModifiedBy>
  <cp:revision>2</cp:revision>
  <dcterms:created xsi:type="dcterms:W3CDTF">2017-02-16T19:11:00Z</dcterms:created>
  <dcterms:modified xsi:type="dcterms:W3CDTF">2026-01-06T22:07:00Z</dcterms:modified>
</cp:coreProperties>
</file>